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2286"/>
        <w:gridCol w:w="2900"/>
        <w:gridCol w:w="1796"/>
      </w:tblGrid>
      <w:tr w:rsidR="00547E25" w14:paraId="4A25CE9A" w14:textId="77777777" w:rsidTr="00547E25">
        <w:tc>
          <w:tcPr>
            <w:tcW w:w="2315" w:type="dxa"/>
          </w:tcPr>
          <w:p w14:paraId="00259AFF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6B1D59">
              <w:rPr>
                <w:rFonts w:asciiTheme="majorHAnsi" w:hAnsiTheme="majorHAnsi"/>
                <w:noProof/>
                <w:color w:val="0C5390"/>
                <w:lang w:eastAsia="pl-PL"/>
              </w:rPr>
              <w:drawing>
                <wp:inline distT="0" distB="0" distL="0" distR="0" wp14:anchorId="39023D31" wp14:editId="25F26402">
                  <wp:extent cx="1212112" cy="1080884"/>
                  <wp:effectExtent l="0" t="0" r="7620" b="5080"/>
                  <wp:docPr id="1" name="Obraz 5" descr="logo_ikribl-1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9" cy="108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5" w:type="dxa"/>
          </w:tcPr>
          <w:p w14:paraId="3DB7CFF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="inherit" w:hAnsi="inherit"/>
                <w:b/>
                <w:bCs/>
                <w:iCs/>
                <w:noProof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drawing>
                <wp:inline distT="0" distB="0" distL="0" distR="0" wp14:anchorId="5EF36715" wp14:editId="3AC67FF9">
                  <wp:extent cx="1305589" cy="630154"/>
                  <wp:effectExtent l="0" t="0" r="8890" b="0"/>
                  <wp:docPr id="7" name="Obraz 7" descr="C:\Users\Admin\AppData\Local\Microsoft\Windows\INetCache\Content.MSO\85461B0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AppData\Local\Microsoft\Windows\INetCache\Content.MSO\85461B0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426" cy="642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</w:tcPr>
          <w:p w14:paraId="4FB26B2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6C284A26" wp14:editId="60B173B6">
                  <wp:extent cx="1590709" cy="457200"/>
                  <wp:effectExtent l="0" t="0" r="9525" b="0"/>
                  <wp:docPr id="5" name="Obraz 5" descr="Logo fundac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 fundac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899" cy="48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9" w:type="dxa"/>
          </w:tcPr>
          <w:p w14:paraId="0AC5D4BF" w14:textId="77777777" w:rsidR="00547E25" w:rsidRPr="00C879F9" w:rsidRDefault="00547E25" w:rsidP="00547E25">
            <w:pPr>
              <w:jc w:val="center"/>
              <w:textAlignment w:val="baseline"/>
              <w:outlineLvl w:val="2"/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t>IJiL UwS</w:t>
            </w:r>
          </w:p>
          <w:p w14:paraId="627F567C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12B0FA24" wp14:editId="2A78F592">
                  <wp:extent cx="854702" cy="840124"/>
                  <wp:effectExtent l="0" t="0" r="3175" b="0"/>
                  <wp:docPr id="9" name="Obraz 9" descr="Uniwersytet w Siedlcach - Logo Uniwersytetu w Siedlca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Uniwersytet w Siedlcach - Logo Uniwersytetu w Siedlca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275" cy="862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3004E8" w14:textId="77777777" w:rsidR="00547E25" w:rsidRDefault="00547E25" w:rsidP="00547E25">
      <w:pPr>
        <w:pStyle w:val="Bezodstpw"/>
        <w:rPr>
          <w:rFonts w:asciiTheme="majorHAnsi" w:hAnsiTheme="majorHAnsi"/>
          <w:b/>
          <w:sz w:val="32"/>
          <w:szCs w:val="32"/>
          <w:lang w:eastAsia="pl-PL"/>
        </w:rPr>
      </w:pPr>
    </w:p>
    <w:p w14:paraId="2738EF48" w14:textId="77777777" w:rsidR="00171EF4" w:rsidRPr="00547E25" w:rsidRDefault="00171EF4" w:rsidP="00621BEF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 w:rsidRPr="00547E25">
        <w:rPr>
          <w:rFonts w:asciiTheme="majorHAnsi" w:hAnsiTheme="majorHAnsi"/>
          <w:b/>
          <w:sz w:val="36"/>
          <w:szCs w:val="36"/>
          <w:lang w:eastAsia="pl-PL"/>
        </w:rPr>
        <w:t xml:space="preserve">ZAPROSZENIE </w:t>
      </w:r>
    </w:p>
    <w:p w14:paraId="163F530F" w14:textId="221D4E44" w:rsidR="006B00CF" w:rsidRPr="00E0795A" w:rsidRDefault="003418CF" w:rsidP="00E0795A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932E17">
        <w:rPr>
          <w:rFonts w:asciiTheme="majorHAnsi" w:hAnsiTheme="majorHAnsi"/>
          <w:b/>
          <w:sz w:val="32"/>
          <w:szCs w:val="32"/>
          <w:lang w:eastAsia="pl-PL"/>
        </w:rPr>
        <w:t>Interdyscyplinarna Konferencja Naukowa</w:t>
      </w:r>
    </w:p>
    <w:p w14:paraId="0ACA7547" w14:textId="14BC8A98" w:rsidR="00E0795A" w:rsidRPr="00E0795A" w:rsidRDefault="00E0795A" w:rsidP="00E0795A">
      <w:pPr>
        <w:pStyle w:val="NormalnyWeb"/>
        <w:jc w:val="center"/>
        <w:rPr>
          <w:rFonts w:ascii="Cambria" w:hAnsi="Cambria"/>
          <w:b/>
          <w:bCs/>
          <w:i/>
          <w:iCs/>
          <w:sz w:val="48"/>
          <w:szCs w:val="48"/>
        </w:rPr>
      </w:pPr>
      <w:r w:rsidRPr="00E0795A">
        <w:rPr>
          <w:rFonts w:ascii="Cambria" w:hAnsi="Cambria"/>
          <w:b/>
          <w:bCs/>
          <w:i/>
          <w:iCs/>
          <w:sz w:val="48"/>
          <w:szCs w:val="48"/>
        </w:rPr>
        <w:t xml:space="preserve">Od tura do </w:t>
      </w:r>
      <w:r w:rsidR="00837F01">
        <w:rPr>
          <w:rFonts w:ascii="Cambria" w:hAnsi="Cambria"/>
          <w:b/>
          <w:bCs/>
          <w:i/>
          <w:iCs/>
          <w:sz w:val="48"/>
          <w:szCs w:val="48"/>
        </w:rPr>
        <w:t>bydła domowego</w:t>
      </w:r>
    </w:p>
    <w:p w14:paraId="44D2F835" w14:textId="4BC84436" w:rsidR="00394523" w:rsidRPr="00E0795A" w:rsidRDefault="008822DB" w:rsidP="00E0795A">
      <w:pPr>
        <w:pStyle w:val="NormalnyWeb"/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t xml:space="preserve">Rogacizna </w:t>
      </w:r>
      <w:r w:rsidR="00E0795A" w:rsidRPr="00E0795A">
        <w:rPr>
          <w:rFonts w:ascii="Cambria" w:hAnsi="Cambria"/>
          <w:b/>
          <w:bCs/>
          <w:i/>
          <w:iCs/>
          <w:sz w:val="32"/>
          <w:szCs w:val="32"/>
        </w:rPr>
        <w:t xml:space="preserve">w literaturze, kulturze, języku i mediach </w:t>
      </w:r>
    </w:p>
    <w:p w14:paraId="3D734929" w14:textId="77777777" w:rsidR="00E0795A" w:rsidRPr="000841F2" w:rsidRDefault="00E0795A" w:rsidP="00394523">
      <w:pPr>
        <w:pStyle w:val="Bezodstpw"/>
        <w:jc w:val="center"/>
        <w:rPr>
          <w:rFonts w:ascii="Cambria" w:hAnsi="Cambria"/>
          <w:b/>
          <w:sz w:val="18"/>
          <w:szCs w:val="18"/>
          <w:lang w:eastAsia="pl-PL"/>
        </w:rPr>
      </w:pPr>
    </w:p>
    <w:p w14:paraId="44A8E496" w14:textId="6DF7F251" w:rsidR="00547E25" w:rsidRPr="00C45B5F" w:rsidRDefault="0044689F" w:rsidP="00C45B5F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  <w:sz w:val="24"/>
          <w:szCs w:val="24"/>
        </w:rPr>
      </w:pPr>
      <w:r w:rsidRPr="002D6A2F">
        <w:rPr>
          <w:rFonts w:ascii="Cambria" w:eastAsia="Batang" w:hAnsi="Cambria" w:cs="Arial"/>
          <w:b/>
          <w:sz w:val="24"/>
          <w:szCs w:val="24"/>
        </w:rPr>
        <w:t>T</w:t>
      </w:r>
      <w:r w:rsidR="006B00CF" w:rsidRPr="002D6A2F">
        <w:rPr>
          <w:rFonts w:ascii="Cambria" w:eastAsia="Batang" w:hAnsi="Cambria" w:cs="Arial"/>
          <w:b/>
          <w:sz w:val="24"/>
          <w:szCs w:val="24"/>
        </w:rPr>
        <w:t xml:space="preserve">ERMIN </w:t>
      </w:r>
      <w:r w:rsidR="002D6A2F">
        <w:rPr>
          <w:rFonts w:ascii="Cambria" w:eastAsia="Batang" w:hAnsi="Cambria" w:cs="Arial"/>
          <w:b/>
          <w:sz w:val="24"/>
          <w:szCs w:val="24"/>
        </w:rPr>
        <w:t xml:space="preserve">27.11. </w:t>
      </w:r>
      <w:r w:rsidR="006B00CF" w:rsidRPr="002D6A2F">
        <w:rPr>
          <w:rFonts w:ascii="Cambria" w:eastAsia="Batang" w:hAnsi="Cambria" w:cs="Arial"/>
          <w:b/>
          <w:sz w:val="24"/>
          <w:szCs w:val="24"/>
        </w:rPr>
        <w:t>202</w:t>
      </w:r>
      <w:r w:rsidR="002D6A2F">
        <w:rPr>
          <w:rFonts w:ascii="Cambria" w:eastAsia="Batang" w:hAnsi="Cambria" w:cs="Arial"/>
          <w:b/>
          <w:sz w:val="24"/>
          <w:szCs w:val="24"/>
        </w:rPr>
        <w:t>6</w:t>
      </w:r>
    </w:p>
    <w:p w14:paraId="221C5167" w14:textId="3B6E9015" w:rsidR="002D6A2F" w:rsidRPr="002D6A2F" w:rsidRDefault="002D6A2F" w:rsidP="002D6A2F">
      <w:pPr>
        <w:pStyle w:val="Bezodstpw"/>
        <w:jc w:val="center"/>
        <w:rPr>
          <w:rFonts w:ascii="Cambria" w:eastAsia="Batang" w:hAnsi="Cambria" w:cs="Arial"/>
          <w:b/>
        </w:rPr>
      </w:pPr>
      <w:r>
        <w:rPr>
          <w:noProof/>
        </w:rPr>
        <w:drawing>
          <wp:inline distT="0" distB="0" distL="0" distR="0" wp14:anchorId="2430A1CA" wp14:editId="5CEDB1F8">
            <wp:extent cx="3487107" cy="2786380"/>
            <wp:effectExtent l="0" t="0" r="0" b="0"/>
            <wp:docPr id="166369247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21" cy="2800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8BB92" w14:textId="56B38686" w:rsidR="002D6A2F" w:rsidRPr="002D6A2F" w:rsidRDefault="002D6A2F" w:rsidP="002D6A2F">
      <w:pPr>
        <w:pStyle w:val="Bezodstpw"/>
        <w:jc w:val="center"/>
        <w:rPr>
          <w:rFonts w:ascii="Cambria" w:eastAsia="Batang" w:hAnsi="Cambria" w:cs="Arial"/>
          <w:b/>
          <w:i/>
          <w:iCs/>
          <w:sz w:val="20"/>
          <w:szCs w:val="20"/>
          <w:lang w:val="en-GB"/>
        </w:rPr>
      </w:pPr>
      <w:r w:rsidRPr="002D6A2F">
        <w:rPr>
          <w:rFonts w:ascii="Cambria" w:eastAsia="Batang" w:hAnsi="Cambria" w:cs="Arial"/>
          <w:b/>
          <w:i/>
          <w:iCs/>
          <w:sz w:val="20"/>
          <w:szCs w:val="20"/>
          <w:lang w:val="en-GB"/>
        </w:rPr>
        <w:t>Jacob Jordaens, wikioo.org</w:t>
      </w:r>
    </w:p>
    <w:p w14:paraId="3F79139B" w14:textId="731D5146" w:rsidR="002D6A2F" w:rsidRPr="002D6A2F" w:rsidRDefault="002D6A2F" w:rsidP="002D6A2F">
      <w:pPr>
        <w:pStyle w:val="Bezodstpw"/>
        <w:jc w:val="center"/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</w:pPr>
      <w:r w:rsidRPr="002D6A2F"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  <w:t>Five studies of cows</w:t>
      </w:r>
      <w:r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  <w:t xml:space="preserve"> (1624)</w:t>
      </w:r>
    </w:p>
    <w:p w14:paraId="45CE9890" w14:textId="77777777" w:rsidR="002D6A2F" w:rsidRPr="002D6A2F" w:rsidRDefault="002D6A2F" w:rsidP="00547E25">
      <w:pPr>
        <w:pStyle w:val="Bezodstpw"/>
        <w:jc w:val="center"/>
        <w:rPr>
          <w:rFonts w:ascii="Cambria" w:eastAsia="Batang" w:hAnsi="Cambria" w:cs="Arial"/>
          <w:b/>
          <w:sz w:val="28"/>
          <w:szCs w:val="28"/>
          <w:lang w:val="en-GB"/>
        </w:rPr>
      </w:pPr>
    </w:p>
    <w:p w14:paraId="1E562A82" w14:textId="336BB369" w:rsidR="00923643" w:rsidRPr="00547E25" w:rsidRDefault="00923643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eastAsia="Batang" w:hAnsi="Cambria" w:cs="Arial"/>
          <w:b/>
          <w:sz w:val="28"/>
          <w:szCs w:val="28"/>
        </w:rPr>
        <w:t xml:space="preserve">MIEJSCE OBRAD: </w:t>
      </w:r>
      <w:proofErr w:type="spellStart"/>
      <w:r w:rsidRPr="00547E25">
        <w:rPr>
          <w:rFonts w:ascii="Cambria" w:hAnsi="Cambria"/>
          <w:b/>
          <w:sz w:val="28"/>
          <w:szCs w:val="28"/>
        </w:rPr>
        <w:t>IKRiBL</w:t>
      </w:r>
      <w:proofErr w:type="spellEnd"/>
    </w:p>
    <w:p w14:paraId="6AA972CC" w14:textId="2EB19F82" w:rsidR="00BA4D4F" w:rsidRPr="00547E25" w:rsidRDefault="00BA4D4F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hAnsi="Cambria"/>
          <w:b/>
          <w:sz w:val="28"/>
          <w:szCs w:val="28"/>
        </w:rPr>
        <w:t>ul.</w:t>
      </w:r>
      <w:r w:rsidR="00923643" w:rsidRPr="00547E25">
        <w:rPr>
          <w:rFonts w:ascii="Cambria" w:hAnsi="Cambria"/>
          <w:b/>
          <w:sz w:val="28"/>
          <w:szCs w:val="28"/>
        </w:rPr>
        <w:t xml:space="preserve"> </w:t>
      </w:r>
      <w:r w:rsidR="00233E3A">
        <w:rPr>
          <w:rFonts w:ascii="Cambria" w:hAnsi="Cambria"/>
          <w:b/>
          <w:sz w:val="28"/>
          <w:szCs w:val="28"/>
        </w:rPr>
        <w:t xml:space="preserve">M. </w:t>
      </w:r>
      <w:proofErr w:type="spellStart"/>
      <w:r w:rsidR="00923643" w:rsidRPr="00547E25">
        <w:rPr>
          <w:rFonts w:ascii="Cambria" w:hAnsi="Cambria"/>
          <w:b/>
          <w:sz w:val="28"/>
          <w:szCs w:val="28"/>
        </w:rPr>
        <w:t>Asłanowicza</w:t>
      </w:r>
      <w:proofErr w:type="spellEnd"/>
      <w:r w:rsidR="00923643" w:rsidRPr="00547E25">
        <w:rPr>
          <w:rFonts w:ascii="Cambria" w:hAnsi="Cambria"/>
          <w:b/>
          <w:sz w:val="28"/>
          <w:szCs w:val="28"/>
        </w:rPr>
        <w:t xml:space="preserve"> 2</w:t>
      </w:r>
      <w:r w:rsidRPr="00547E25">
        <w:rPr>
          <w:rFonts w:ascii="Cambria" w:hAnsi="Cambria"/>
          <w:b/>
          <w:sz w:val="28"/>
          <w:szCs w:val="28"/>
        </w:rPr>
        <w:t>, 08-110 Siedlce</w:t>
      </w:r>
      <w:r w:rsidR="00C45B5F">
        <w:rPr>
          <w:rFonts w:ascii="Cambria" w:hAnsi="Cambria"/>
          <w:b/>
          <w:sz w:val="28"/>
          <w:szCs w:val="28"/>
        </w:rPr>
        <w:t xml:space="preserve"> </w:t>
      </w:r>
    </w:p>
    <w:p w14:paraId="01A5F772" w14:textId="77777777" w:rsidR="00547E25" w:rsidRDefault="00547E25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</w:p>
    <w:p w14:paraId="57128324" w14:textId="7DDD5277" w:rsidR="0044689F" w:rsidRPr="00547E25" w:rsidRDefault="00911C7E" w:rsidP="00547E25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932E17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Serdecznie zapraszamy do udziału w Interdyscyplinarnej Konferencji Naukowej, która poświęcona jest literac</w:t>
      </w:r>
      <w:r w:rsidR="00394523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kim i kulturowym wizerunkom </w:t>
      </w:r>
      <w:r w:rsidR="00C45B5F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bydła </w:t>
      </w:r>
      <w:r w:rsidRPr="00932E17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(literatura, sztuka, język…). Jest to kontynuacja naszych inicjatyw badawczych na temat symboliki o</w:t>
      </w:r>
      <w:r w:rsidR="00547E25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raz funkcji zwierząt w kulturze</w:t>
      </w:r>
    </w:p>
    <w:p w14:paraId="211D7341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56C94510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ED893A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7957ECF8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195772" w14:textId="419AD386" w:rsidR="00394523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lastRenderedPageBreak/>
        <w:t>Problemy szczegółowe</w:t>
      </w:r>
    </w:p>
    <w:p w14:paraId="463C993D" w14:textId="46D5FF22" w:rsidR="00911C7E" w:rsidRPr="00C45B5F" w:rsidRDefault="0084227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1/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(rogacizna) 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literaturze – od </w:t>
      </w:r>
      <w:r w:rsidR="00FB786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wiersza 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do powieści i komiksu (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krowa, byk, żubr…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jako bohater</w:t>
      </w:r>
      <w:r w:rsidR="00BA4D4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liter</w:t>
      </w:r>
      <w:r w:rsidR="00BA4D4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acki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; literackie portrety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bydła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8447E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oraz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jego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hodowców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i właścicieli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</w:t>
      </w:r>
      <w:r w:rsidR="00033EEB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symbolika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bydła</w:t>
      </w:r>
      <w:r w:rsidR="005A3D25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</w:t>
      </w:r>
      <w:r w:rsidR="00DA430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znaczenie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bydła </w:t>
      </w:r>
      <w:r w:rsidR="00D53BDD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biografii pisarzy)</w:t>
      </w:r>
    </w:p>
    <w:p w14:paraId="12B84DE1" w14:textId="77777777" w:rsidR="00F967DC" w:rsidRDefault="00DA4303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2/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Rogacizna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w języku (językowy obraz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bydła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;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rogacizna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i frazeologia;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bydło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</w:p>
    <w:p w14:paraId="1DCF977F" w14:textId="4AD61A35" w:rsidR="00911C7E" w:rsidRPr="00C45B5F" w:rsidRDefault="00911C7E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w przysłowi</w:t>
      </w:r>
      <w:r w:rsidR="0039452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ach; etymologia i semantyka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krowich</w:t>
      </w:r>
      <w:r w:rsidR="00033EEB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imion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3FF3B0EA" w14:textId="654A508A" w:rsidR="00911C7E" w:rsidRPr="00C45B5F" w:rsidRDefault="00033EEB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3/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sztuce (malarska symbolika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rogacizny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;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bydło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w kulturze popularnej – muzyka, film, fotografia</w:t>
      </w:r>
      <w:r w:rsidR="00547E25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02D6C951" w14:textId="1E3DE96A" w:rsidR="00911C7E" w:rsidRPr="00C45B5F" w:rsidRDefault="00033EEB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4/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Bydło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w Internecie (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</w:t>
      </w:r>
      <w:r w:rsidR="00FB786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proofErr w:type="spellStart"/>
      <w:r w:rsidR="00FB7863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memach</w:t>
      </w:r>
      <w:proofErr w:type="spellEnd"/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 blogi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o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bydle</w:t>
      </w:r>
      <w:r w:rsid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; kawały…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04F5E6C5" w14:textId="4134DF13" w:rsidR="00911C7E" w:rsidRPr="00C45B5F" w:rsidRDefault="00033EEB" w:rsidP="00C45B5F">
      <w:pPr>
        <w:pStyle w:val="Bezodstpw"/>
        <w:ind w:firstLine="708"/>
        <w:jc w:val="both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5/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Rogacizna </w:t>
      </w:r>
      <w:r w:rsidR="008447E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legendach i religiach</w:t>
      </w:r>
    </w:p>
    <w:p w14:paraId="01055CAD" w14:textId="5EDDE836" w:rsidR="00C45B5F" w:rsidRPr="00C45B5F" w:rsidRDefault="00033EEB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6/ 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Bydło 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w kultura</w:t>
      </w:r>
      <w:r w:rsidR="008447E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ch starożytnych</w:t>
      </w: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, historia</w:t>
      </w:r>
      <w:r w:rsidR="00C45B5F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krów…</w:t>
      </w:r>
    </w:p>
    <w:p w14:paraId="4872D162" w14:textId="77777777" w:rsidR="00CA30C0" w:rsidRPr="00C45B5F" w:rsidRDefault="00911C7E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7/ Inne problemy związane z tematyką konferencji</w:t>
      </w:r>
    </w:p>
    <w:p w14:paraId="77D788CC" w14:textId="77777777" w:rsidR="00932E17" w:rsidRPr="00C45B5F" w:rsidRDefault="00932E17" w:rsidP="00C45B5F">
      <w:pPr>
        <w:pStyle w:val="Bezodstpw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22A7DF0A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i/>
          <w:iCs/>
          <w:sz w:val="24"/>
          <w:szCs w:val="24"/>
          <w:bdr w:val="none" w:sz="0" w:space="0" w:color="auto" w:frame="1"/>
          <w:lang w:eastAsia="pl-PL"/>
        </w:rPr>
        <w:t>Języki konferencji: język polski i inne języki słowiańskie oraz język angielski</w:t>
      </w:r>
    </w:p>
    <w:p w14:paraId="1D244FE3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CB7FF40" w14:textId="676C38F6" w:rsidR="00932E17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Organizatorzy</w:t>
      </w:r>
    </w:p>
    <w:p w14:paraId="0C06C60C" w14:textId="4057AD19" w:rsid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Kultury Regionalnej i Badań Literacki</w:t>
      </w:r>
      <w:r w:rsidR="00B919E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ch im. Franciszka Karpińskiego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Ośrodek Badawczy Facta Ficta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Językoz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nawstwa i Literaturoznawstwa </w:t>
      </w:r>
      <w:proofErr w:type="spellStart"/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UwS</w:t>
      </w:r>
      <w:proofErr w:type="spellEnd"/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;</w:t>
      </w:r>
    </w:p>
    <w:p w14:paraId="09C7EFE7" w14:textId="16851F19" w:rsidR="00A9366A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MSCDN w Siedlcach</w:t>
      </w:r>
    </w:p>
    <w:p w14:paraId="564B267E" w14:textId="77777777" w:rsidR="00547E25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0C1461D" w14:textId="3DD22323" w:rsidR="00A9366A" w:rsidRPr="003135DD" w:rsidRDefault="00A9366A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Przy współpracy</w:t>
      </w:r>
    </w:p>
    <w:p w14:paraId="51AB9F40" w14:textId="77777777" w:rsidR="00BA4D4F" w:rsidRPr="00C45B5F" w:rsidRDefault="00A9366A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Towarzystwo Kultury Języka (Oddział Siedlecki)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Studenckie </w:t>
      </w:r>
      <w:r w:rsidR="00BA4D4F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Koło Naukowe Komparatystyki Literackiej, Teatru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i Form Audiowizualnych IJiL UwS</w:t>
      </w:r>
    </w:p>
    <w:p w14:paraId="4009367D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C7C23E4" w14:textId="7E986C13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Organizacyjny</w:t>
      </w:r>
    </w:p>
    <w:p w14:paraId="0179AA70" w14:textId="6E7AD839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Ewa Borkowska, dr Marek Jastrzębski, </w:t>
      </w:r>
      <w:r w:rsidR="00D53BDD" w:rsidRPr="00C45B5F">
        <w:rPr>
          <w:rFonts w:ascii="Cambria" w:hAnsi="Cambria"/>
          <w:sz w:val="24"/>
          <w:szCs w:val="24"/>
          <w:lang w:eastAsia="pl-PL"/>
        </w:rPr>
        <w:t xml:space="preserve">dr Marcin Pliszka, </w:t>
      </w:r>
      <w:r w:rsidR="00C45B5F" w:rsidRPr="00C45B5F">
        <w:rPr>
          <w:rFonts w:ascii="Cambria" w:hAnsi="Cambria"/>
          <w:sz w:val="24"/>
          <w:szCs w:val="24"/>
          <w:lang w:eastAsia="pl-PL"/>
        </w:rPr>
        <w:t xml:space="preserve">mgr Maria </w:t>
      </w:r>
      <w:proofErr w:type="spellStart"/>
      <w:r w:rsidR="00C45B5F" w:rsidRPr="00C45B5F">
        <w:rPr>
          <w:rFonts w:ascii="Cambria" w:hAnsi="Cambria"/>
          <w:sz w:val="24"/>
          <w:szCs w:val="24"/>
          <w:lang w:eastAsia="pl-PL"/>
        </w:rPr>
        <w:t>Długołęcka-Pietrzak</w:t>
      </w:r>
      <w:proofErr w:type="spellEnd"/>
      <w:r w:rsidR="00C45B5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Pr="00C45B5F">
        <w:rPr>
          <w:rFonts w:ascii="Cambria" w:hAnsi="Cambria"/>
          <w:sz w:val="24"/>
          <w:szCs w:val="24"/>
          <w:lang w:eastAsia="pl-PL"/>
        </w:rPr>
        <w:t>mgr Joanna Madej-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Borychowska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033EEB" w:rsidRPr="00C45B5F">
        <w:rPr>
          <w:rFonts w:ascii="Cambria" w:hAnsi="Cambria"/>
          <w:sz w:val="24"/>
          <w:szCs w:val="24"/>
          <w:lang w:eastAsia="pl-PL"/>
        </w:rPr>
        <w:t>lic. Mateusz Gajewski</w:t>
      </w:r>
    </w:p>
    <w:p w14:paraId="6B53276C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3E8A" w14:textId="3877067F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Naukowy</w:t>
      </w:r>
    </w:p>
    <w:p w14:paraId="2B115F85" w14:textId="4940F7B3" w:rsidR="00C45B5F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dr hab. Roman Bobr</w:t>
      </w:r>
      <w:r w:rsidR="00BA4D4F" w:rsidRPr="00C45B5F">
        <w:rPr>
          <w:rFonts w:ascii="Cambria" w:hAnsi="Cambria"/>
          <w:sz w:val="24"/>
          <w:szCs w:val="24"/>
          <w:lang w:eastAsia="pl-PL"/>
        </w:rPr>
        <w:t>yk, dr hab. Andrzej Borkowski, </w:t>
      </w:r>
      <w:r w:rsidRPr="00C45B5F">
        <w:rPr>
          <w:rFonts w:ascii="Cambria" w:hAnsi="Cambria"/>
          <w:sz w:val="24"/>
          <w:szCs w:val="24"/>
          <w:lang w:eastAsia="pl-PL"/>
        </w:rPr>
        <w:t>dr hab. Ksenia Olkusz,</w:t>
      </w:r>
    </w:p>
    <w:p w14:paraId="26480249" w14:textId="1CCACC6E" w:rsidR="00911C7E" w:rsidRPr="00C45B5F" w:rsidRDefault="00EF748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hab. Sławomir 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Sobieraj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2D6A2F" w:rsidRPr="00C45B5F">
        <w:rPr>
          <w:rFonts w:ascii="Cambria" w:hAnsi="Cambria"/>
          <w:sz w:val="24"/>
          <w:szCs w:val="24"/>
          <w:lang w:eastAsia="pl-PL"/>
        </w:rPr>
        <w:t xml:space="preserve">dr hab. Barbara </w:t>
      </w:r>
      <w:proofErr w:type="spellStart"/>
      <w:r w:rsidR="002D6A2F" w:rsidRPr="00C45B5F">
        <w:rPr>
          <w:rFonts w:ascii="Cambria" w:hAnsi="Cambria"/>
          <w:sz w:val="24"/>
          <w:szCs w:val="24"/>
          <w:lang w:eastAsia="pl-PL"/>
        </w:rPr>
        <w:t>Stelingowska</w:t>
      </w:r>
      <w:proofErr w:type="spellEnd"/>
      <w:r w:rsidR="002D6A2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911C7E" w:rsidRPr="00C45B5F">
        <w:rPr>
          <w:rFonts w:ascii="Cambria" w:hAnsi="Cambria"/>
          <w:sz w:val="24"/>
          <w:szCs w:val="24"/>
          <w:lang w:eastAsia="pl-PL"/>
        </w:rPr>
        <w:t>dr hab. Danuta Szymonik</w:t>
      </w:r>
    </w:p>
    <w:p w14:paraId="38B78F94" w14:textId="77777777" w:rsid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FF36042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7ACE" w14:textId="4F6659C9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Wpisowe (wyżywienie i publikacja – rozdział w monografii w wydawnictwi</w:t>
      </w:r>
      <w:r w:rsidR="00146935" w:rsidRPr="00C45B5F">
        <w:rPr>
          <w:rFonts w:ascii="Cambria" w:hAnsi="Cambria"/>
          <w:sz w:val="24"/>
          <w:szCs w:val="24"/>
          <w:lang w:eastAsia="pl-PL"/>
        </w:rPr>
        <w:t>e z I p</w:t>
      </w:r>
      <w:r w:rsidR="00033EEB" w:rsidRPr="00C45B5F">
        <w:rPr>
          <w:rFonts w:ascii="Cambria" w:hAnsi="Cambria"/>
          <w:sz w:val="24"/>
          <w:szCs w:val="24"/>
          <w:lang w:eastAsia="pl-PL"/>
        </w:rPr>
        <w:t xml:space="preserve">oziomu </w:t>
      </w:r>
      <w:proofErr w:type="spellStart"/>
      <w:r w:rsidR="00033EEB" w:rsidRPr="00C45B5F">
        <w:rPr>
          <w:rFonts w:ascii="Cambria" w:hAnsi="Cambria"/>
          <w:sz w:val="24"/>
          <w:szCs w:val="24"/>
          <w:lang w:eastAsia="pl-PL"/>
        </w:rPr>
        <w:t>MNiSW</w:t>
      </w:r>
      <w:proofErr w:type="spellEnd"/>
      <w:r w:rsidR="00C45B5F">
        <w:rPr>
          <w:rFonts w:ascii="Cambria" w:hAnsi="Cambria"/>
          <w:sz w:val="24"/>
          <w:szCs w:val="24"/>
          <w:lang w:eastAsia="pl-PL"/>
        </w:rPr>
        <w:t>:</w:t>
      </w:r>
      <w:r w:rsidR="00547E25" w:rsidRPr="00C45B5F">
        <w:rPr>
          <w:rFonts w:ascii="Cambria" w:hAnsi="Cambria"/>
          <w:sz w:val="24"/>
          <w:szCs w:val="24"/>
          <w:lang w:eastAsia="pl-PL"/>
        </w:rPr>
        <w:t xml:space="preserve"> 370</w:t>
      </w:r>
      <w:r w:rsidR="00B919E5" w:rsidRPr="00C45B5F">
        <w:rPr>
          <w:rFonts w:ascii="Cambria" w:hAnsi="Cambria"/>
          <w:sz w:val="24"/>
          <w:szCs w:val="24"/>
          <w:lang w:eastAsia="pl-PL"/>
        </w:rPr>
        <w:t xml:space="preserve"> zł</w:t>
      </w:r>
      <w:r w:rsidR="00033EEB" w:rsidRPr="00C45B5F">
        <w:rPr>
          <w:rFonts w:ascii="Cambria" w:hAnsi="Cambria"/>
          <w:sz w:val="24"/>
          <w:szCs w:val="24"/>
          <w:lang w:eastAsia="pl-PL"/>
        </w:rPr>
        <w:t>)</w:t>
      </w:r>
    </w:p>
    <w:p w14:paraId="2F500F96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Numer konta bankowego IKRiBL</w:t>
      </w:r>
      <w:r w:rsidRPr="00C45B5F">
        <w:rPr>
          <w:rFonts w:ascii="Cambria" w:hAnsi="Cambria"/>
          <w:sz w:val="24"/>
          <w:szCs w:val="24"/>
          <w:lang w:eastAsia="pl-PL"/>
        </w:rPr>
        <w:t>: Alior Bank 66 2490 0005 0000 4530 9329 8538</w:t>
      </w:r>
      <w:r w:rsidRPr="00C45B5F">
        <w:rPr>
          <w:rFonts w:ascii="Cambria" w:hAnsi="Cambria"/>
          <w:sz w:val="24"/>
          <w:szCs w:val="24"/>
          <w:lang w:eastAsia="pl-PL"/>
        </w:rPr>
        <w:br/>
        <w:t>IBAN: PL / BIC (SWIFT): ALBPPLPW</w:t>
      </w:r>
    </w:p>
    <w:p w14:paraId="2D72A80D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Zgłoszenia udziału w konferencji prosimy przesyłać na adres:  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ikribl@wp.pl</w:t>
      </w:r>
    </w:p>
    <w:p w14:paraId="4BB21E43" w14:textId="2F5473AE" w:rsidR="00621BEF" w:rsidRPr="00C45B5F" w:rsidRDefault="00BA4D4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Termin na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dsyłania zgłoszeń:  0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1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1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1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202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6</w:t>
      </w:r>
      <w:r w:rsidR="00911C7E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r.</w:t>
      </w:r>
    </w:p>
    <w:p w14:paraId="0B3FBB9C" w14:textId="6EC7859D" w:rsidR="005A3D25" w:rsidRPr="00C45B5F" w:rsidRDefault="00932E17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 xml:space="preserve">** Organizatorzy przewidują obrady </w:t>
      </w:r>
      <w:r w:rsidR="00634AC1" w:rsidRPr="00C45B5F">
        <w:rPr>
          <w:rFonts w:ascii="Cambria" w:eastAsia="Batang" w:hAnsi="Cambria" w:cs="Arial"/>
          <w:sz w:val="24"/>
          <w:szCs w:val="24"/>
        </w:rPr>
        <w:t>stacjonarne</w:t>
      </w:r>
    </w:p>
    <w:p w14:paraId="270D0193" w14:textId="77777777" w:rsidR="00033EEB" w:rsidRPr="00C45B5F" w:rsidRDefault="00634AC1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>(w uzasadnionych przypadkach referenci będą mogli łączyć się on-line</w:t>
      </w:r>
      <w:r w:rsidR="00B919E5" w:rsidRPr="00C45B5F">
        <w:rPr>
          <w:rFonts w:ascii="Cambria" w:eastAsia="Batang" w:hAnsi="Cambria" w:cs="Arial"/>
          <w:sz w:val="24"/>
          <w:szCs w:val="24"/>
        </w:rPr>
        <w:t>)</w:t>
      </w:r>
    </w:p>
    <w:p w14:paraId="008606B9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501F2AE2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2AFFB200" w14:textId="2AD2A9C4" w:rsidR="002D6A2F" w:rsidRPr="00B919E5" w:rsidRDefault="002D6A2F" w:rsidP="00547E25">
      <w:pPr>
        <w:spacing w:line="360" w:lineRule="auto"/>
        <w:jc w:val="both"/>
        <w:rPr>
          <w:rFonts w:asciiTheme="majorHAnsi" w:eastAsia="Batang" w:hAnsiTheme="majorHAnsi" w:cs="Arial"/>
          <w:b/>
        </w:rPr>
      </w:pPr>
    </w:p>
    <w:sectPr w:rsidR="002D6A2F" w:rsidRPr="00B91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4088"/>
    <w:rsid w:val="00033EEB"/>
    <w:rsid w:val="00096B3F"/>
    <w:rsid w:val="00146935"/>
    <w:rsid w:val="00171EF4"/>
    <w:rsid w:val="001F6157"/>
    <w:rsid w:val="00233E3A"/>
    <w:rsid w:val="002D6A2F"/>
    <w:rsid w:val="003135DD"/>
    <w:rsid w:val="003418CF"/>
    <w:rsid w:val="00394523"/>
    <w:rsid w:val="0044689F"/>
    <w:rsid w:val="00547E25"/>
    <w:rsid w:val="005A3D25"/>
    <w:rsid w:val="00621BEF"/>
    <w:rsid w:val="00634AC1"/>
    <w:rsid w:val="006B00CF"/>
    <w:rsid w:val="00706A66"/>
    <w:rsid w:val="00733960"/>
    <w:rsid w:val="007A12A6"/>
    <w:rsid w:val="007C343B"/>
    <w:rsid w:val="00837F01"/>
    <w:rsid w:val="0084164D"/>
    <w:rsid w:val="0084227A"/>
    <w:rsid w:val="008447EE"/>
    <w:rsid w:val="00852020"/>
    <w:rsid w:val="008822DB"/>
    <w:rsid w:val="008831F2"/>
    <w:rsid w:val="00911C7E"/>
    <w:rsid w:val="00923643"/>
    <w:rsid w:val="00932E17"/>
    <w:rsid w:val="00A9366A"/>
    <w:rsid w:val="00B919E5"/>
    <w:rsid w:val="00BA4D4F"/>
    <w:rsid w:val="00C45B5F"/>
    <w:rsid w:val="00C879F9"/>
    <w:rsid w:val="00CA30C0"/>
    <w:rsid w:val="00CC2EE5"/>
    <w:rsid w:val="00D53BDD"/>
    <w:rsid w:val="00DA4303"/>
    <w:rsid w:val="00E0795A"/>
    <w:rsid w:val="00E74088"/>
    <w:rsid w:val="00EF748F"/>
    <w:rsid w:val="00F967DC"/>
    <w:rsid w:val="00FB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5B252"/>
  <w15:docId w15:val="{1744D949-0F26-437C-82A7-7ECC7600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795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0795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D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ikribl.files.wordpress.com/2014/03/logo_ikribl-1.png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351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32</cp:revision>
  <cp:lastPrinted>2021-02-10T14:39:00Z</cp:lastPrinted>
  <dcterms:created xsi:type="dcterms:W3CDTF">2021-02-10T13:54:00Z</dcterms:created>
  <dcterms:modified xsi:type="dcterms:W3CDTF">2026-01-12T21:44:00Z</dcterms:modified>
</cp:coreProperties>
</file>